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F5907" w14:textId="12154A3F" w:rsidR="00B319EA" w:rsidRPr="00F12108" w:rsidRDefault="00B319EA" w:rsidP="00F12108">
      <w:pPr>
        <w:shd w:val="clear" w:color="auto" w:fill="FFFFFF"/>
        <w:spacing w:before="195" w:after="195" w:line="240" w:lineRule="auto"/>
        <w:textAlignment w:val="baseline"/>
        <w:rPr>
          <w:rFonts w:ascii="Arial" w:eastAsia="Times New Roman" w:hAnsi="Arial" w:cs="Arial"/>
          <w:color w:val="2E2E2E"/>
          <w:sz w:val="24"/>
          <w:szCs w:val="24"/>
          <w:lang w:eastAsia="en-GB"/>
        </w:rPr>
      </w:pPr>
      <w:bookmarkStart w:id="0" w:name="_GoBack"/>
      <w:bookmarkEnd w:id="0"/>
    </w:p>
    <w:p w14:paraId="054E1E5A" w14:textId="77777777" w:rsidR="00F12108" w:rsidRPr="00790982" w:rsidRDefault="00F12108" w:rsidP="00F12108">
      <w:pPr>
        <w:shd w:val="clear" w:color="auto" w:fill="FFFFFF"/>
        <w:spacing w:before="255" w:after="255" w:line="240" w:lineRule="auto"/>
        <w:textAlignment w:val="baseline"/>
        <w:outlineLvl w:val="1"/>
        <w:rPr>
          <w:rFonts w:asciiTheme="majorHAnsi" w:eastAsia="Times New Roman" w:hAnsiTheme="majorHAnsi" w:cs="Times New Roman"/>
          <w:b/>
          <w:bCs/>
          <w:color w:val="B9400E"/>
          <w:sz w:val="24"/>
          <w:szCs w:val="24"/>
          <w:lang w:val="en-US"/>
        </w:rPr>
      </w:pPr>
      <w:r w:rsidRPr="00790982">
        <w:rPr>
          <w:rFonts w:asciiTheme="majorHAnsi" w:eastAsia="Times New Roman" w:hAnsiTheme="majorHAnsi" w:cs="Times New Roman"/>
          <w:b/>
          <w:bCs/>
          <w:color w:val="B9400E"/>
          <w:sz w:val="24"/>
          <w:szCs w:val="24"/>
          <w:lang w:val="en-US"/>
        </w:rPr>
        <w:t>Moorings Conditions</w:t>
      </w:r>
    </w:p>
    <w:p w14:paraId="20EF2323" w14:textId="62BAF8FB"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 xml:space="preserve">HARDWAY SAILING CLUB MOORING CONDITIONS </w:t>
      </w:r>
      <w:r w:rsidR="00AA3BC7">
        <w:rPr>
          <w:rFonts w:asciiTheme="majorHAnsi" w:eastAsia="Times New Roman" w:hAnsiTheme="majorHAnsi" w:cs="Times New Roman"/>
          <w:b/>
          <w:bCs/>
          <w:color w:val="2E2E2E"/>
          <w:sz w:val="24"/>
          <w:szCs w:val="24"/>
          <w:bdr w:val="none" w:sz="0" w:space="0" w:color="auto" w:frame="1"/>
          <w:lang w:val="en-US"/>
        </w:rPr>
        <w:t xml:space="preserve">   </w:t>
      </w:r>
      <w:r w:rsidRPr="00790982">
        <w:rPr>
          <w:rFonts w:asciiTheme="majorHAnsi" w:eastAsia="Times New Roman" w:hAnsiTheme="majorHAnsi" w:cs="Times New Roman"/>
          <w:b/>
          <w:bCs/>
          <w:color w:val="2E2E2E"/>
          <w:sz w:val="24"/>
          <w:szCs w:val="24"/>
          <w:bdr w:val="none" w:sz="0" w:space="0" w:color="auto" w:frame="1"/>
          <w:lang w:val="en-US"/>
        </w:rPr>
        <w:t>(</w:t>
      </w:r>
      <w:r w:rsidR="00790982">
        <w:rPr>
          <w:rFonts w:asciiTheme="majorHAnsi" w:eastAsia="Times New Roman" w:hAnsiTheme="majorHAnsi" w:cs="Times New Roman"/>
          <w:b/>
          <w:bCs/>
          <w:color w:val="2E2E2E"/>
          <w:sz w:val="24"/>
          <w:szCs w:val="24"/>
          <w:bdr w:val="none" w:sz="0" w:space="0" w:color="auto" w:frame="1"/>
          <w:lang w:val="en-US"/>
        </w:rPr>
        <w:t>Last updated Jan 2019</w:t>
      </w:r>
      <w:r w:rsidRPr="00790982">
        <w:rPr>
          <w:rFonts w:asciiTheme="majorHAnsi" w:eastAsia="Times New Roman" w:hAnsiTheme="majorHAnsi" w:cs="Times New Roman"/>
          <w:b/>
          <w:bCs/>
          <w:color w:val="2E2E2E"/>
          <w:sz w:val="24"/>
          <w:szCs w:val="24"/>
          <w:bdr w:val="none" w:sz="0" w:space="0" w:color="auto" w:frame="1"/>
          <w:lang w:val="en-US"/>
        </w:rPr>
        <w:t>)</w:t>
      </w:r>
    </w:p>
    <w:p w14:paraId="1123B149"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 Permit Holders Agreement</w:t>
      </w:r>
    </w:p>
    <w:p w14:paraId="21550082"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By signing and returning the Permit to the club, the named permit holder confirms they have read and agree to comply with the conditions set out below.</w:t>
      </w:r>
    </w:p>
    <w:p w14:paraId="55013D8A"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2. Club rights:</w:t>
      </w:r>
    </w:p>
    <w:p w14:paraId="2BA2A775"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mooring Permit shall automatically terminate upon the rights granted by the club by virtue of a license between the Queens Crown Estate Commissioners and the Club being extinguished or revoked.</w:t>
      </w:r>
    </w:p>
    <w:p w14:paraId="19FF028E"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3. Duration of Agreement</w:t>
      </w:r>
    </w:p>
    <w:p w14:paraId="6711CD43"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club will allow the Permit Holder to use that mooring space as designated on the appropriate Permit subject to immediate termination as hereinafter mentioned.</w:t>
      </w:r>
    </w:p>
    <w:p w14:paraId="30FC6EB7"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4. Transfer</w:t>
      </w:r>
    </w:p>
    <w:p w14:paraId="5F30211E"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Neither the Permit nor the mooring shall be assigned, transferred, sub-let, hired, or in any other way disposed of.</w:t>
      </w:r>
    </w:p>
    <w:p w14:paraId="54737668" w14:textId="0F22C823"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5a. Use of Mooring </w:t>
      </w:r>
      <w:r w:rsidRPr="00790982">
        <w:rPr>
          <w:rFonts w:asciiTheme="majorHAnsi" w:eastAsia="Times New Roman" w:hAnsiTheme="majorHAnsi" w:cs="Times New Roman"/>
          <w:color w:val="2E2E2E"/>
          <w:sz w:val="24"/>
          <w:szCs w:val="24"/>
          <w:lang w:val="en-US"/>
        </w:rPr>
        <w:t xml:space="preserve">– </w:t>
      </w:r>
      <w:r w:rsidR="00CD77F9" w:rsidRPr="00790982">
        <w:rPr>
          <w:rFonts w:asciiTheme="majorHAnsi" w:eastAsia="Times New Roman" w:hAnsiTheme="majorHAnsi" w:cs="Times New Roman"/>
          <w:color w:val="2E2E2E"/>
          <w:sz w:val="24"/>
          <w:szCs w:val="24"/>
          <w:lang w:val="en-US"/>
        </w:rPr>
        <w:t>(by</w:t>
      </w:r>
      <w:r w:rsidRPr="00790982">
        <w:rPr>
          <w:rFonts w:asciiTheme="majorHAnsi" w:eastAsia="Times New Roman" w:hAnsiTheme="majorHAnsi" w:cs="Times New Roman"/>
          <w:color w:val="2E2E2E"/>
          <w:sz w:val="24"/>
          <w:szCs w:val="24"/>
          <w:lang w:val="en-US"/>
        </w:rPr>
        <w:t xml:space="preserve"> a person who has gained a mooring permit through membership of the club).</w:t>
      </w:r>
    </w:p>
    <w:p w14:paraId="6C924CF2" w14:textId="4464F5A5" w:rsidR="00F12108" w:rsidRDefault="00F12108" w:rsidP="00F12108">
      <w:pPr>
        <w:shd w:val="clear" w:color="auto" w:fill="FFFFFF"/>
        <w:spacing w:after="0" w:line="240" w:lineRule="auto"/>
        <w:textAlignment w:val="baseline"/>
        <w:rPr>
          <w:rFonts w:asciiTheme="majorHAnsi" w:eastAsia="Times New Roman" w:hAnsiTheme="majorHAnsi" w:cs="Times New Roman"/>
          <w:b/>
          <w:bCs/>
          <w:color w:val="2E2E2E"/>
          <w:sz w:val="24"/>
          <w:szCs w:val="24"/>
          <w:bdr w:val="none" w:sz="0" w:space="0" w:color="auto" w:frame="1"/>
          <w:lang w:val="en-US"/>
        </w:rPr>
      </w:pPr>
      <w:r w:rsidRPr="00790982">
        <w:rPr>
          <w:rFonts w:asciiTheme="majorHAnsi" w:eastAsia="Times New Roman" w:hAnsiTheme="majorHAnsi" w:cs="Times New Roman"/>
          <w:color w:val="2E2E2E"/>
          <w:sz w:val="24"/>
          <w:szCs w:val="24"/>
          <w:lang w:val="en-US"/>
        </w:rPr>
        <w:t>The Permit Holder may use the mooring position for the purpose of mooring only the vessel registered on the Permit. No other vessel may be permitted to use the said mooring except, </w:t>
      </w:r>
      <w:r w:rsidRPr="00790982">
        <w:rPr>
          <w:rFonts w:asciiTheme="majorHAnsi" w:eastAsia="Times New Roman" w:hAnsiTheme="majorHAnsi" w:cs="Times New Roman"/>
          <w:b/>
          <w:bCs/>
          <w:color w:val="2E2E2E"/>
          <w:sz w:val="24"/>
          <w:szCs w:val="24"/>
          <w:bdr w:val="none" w:sz="0" w:space="0" w:color="auto" w:frame="1"/>
          <w:lang w:val="en-US"/>
        </w:rPr>
        <w:t>a vessel belonging to a Club member with prior written agreement of both Permit Holder and the Sailing Committee. Any member borrowing a club mooring if not already a club mooring holder must provide their insurance policy number and its expiry date with their application letter.</w:t>
      </w:r>
    </w:p>
    <w:p w14:paraId="7030814C" w14:textId="77777777" w:rsidR="00997D34" w:rsidRPr="00790982" w:rsidRDefault="00997D34"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p>
    <w:p w14:paraId="7BA96891" w14:textId="77777777" w:rsidR="00997D34" w:rsidRDefault="00F12108" w:rsidP="00997D34">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5b. Use of Mooring</w:t>
      </w:r>
      <w:r w:rsidRPr="00790982">
        <w:rPr>
          <w:rFonts w:asciiTheme="majorHAnsi" w:eastAsia="Times New Roman" w:hAnsiTheme="majorHAnsi" w:cs="Times New Roman"/>
          <w:color w:val="2E2E2E"/>
          <w:sz w:val="24"/>
          <w:szCs w:val="24"/>
          <w:lang w:val="en-US"/>
        </w:rPr>
        <w:t> – (by a person who has gained a mooring permit under individual license from the Q.H.M)</w:t>
      </w:r>
    </w:p>
    <w:p w14:paraId="3C2928C6" w14:textId="23793315" w:rsidR="00F12108" w:rsidRPr="00790982" w:rsidRDefault="00F12108" w:rsidP="00997D34">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Permit Holder may use the mooring position for the purpose of mooring only the vessel registered on the permit. No other vessel may be permitted to use the said mooring except, with the prior written agreement of both the permit holder and the club. The proposed vessels insurance policy number and the expiry date of that policy are to be included with the application letter.</w:t>
      </w:r>
    </w:p>
    <w:p w14:paraId="120E05C1"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6. Change of Vessel</w:t>
      </w:r>
    </w:p>
    <w:p w14:paraId="3EFF7E14" w14:textId="57109331"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Should the Permit Holder wish to change the vessel </w:t>
      </w:r>
      <w:r w:rsidRPr="00790982">
        <w:rPr>
          <w:rFonts w:asciiTheme="majorHAnsi" w:eastAsia="Times New Roman" w:hAnsiTheme="majorHAnsi" w:cs="Times New Roman"/>
          <w:b/>
          <w:bCs/>
          <w:color w:val="2E2E2E"/>
          <w:sz w:val="24"/>
          <w:szCs w:val="24"/>
          <w:bdr w:val="none" w:sz="0" w:space="0" w:color="auto" w:frame="1"/>
          <w:lang w:val="en-US"/>
        </w:rPr>
        <w:t xml:space="preserve">the Sailing </w:t>
      </w:r>
      <w:r w:rsidR="00CD77F9" w:rsidRPr="00790982">
        <w:rPr>
          <w:rFonts w:asciiTheme="majorHAnsi" w:eastAsia="Times New Roman" w:hAnsiTheme="majorHAnsi" w:cs="Times New Roman"/>
          <w:b/>
          <w:bCs/>
          <w:color w:val="2E2E2E"/>
          <w:sz w:val="24"/>
          <w:szCs w:val="24"/>
          <w:bdr w:val="none" w:sz="0" w:space="0" w:color="auto" w:frame="1"/>
          <w:lang w:val="en-US"/>
        </w:rPr>
        <w:t>Committee’s written</w:t>
      </w:r>
      <w:r w:rsidRPr="00790982">
        <w:rPr>
          <w:rFonts w:asciiTheme="majorHAnsi" w:eastAsia="Times New Roman" w:hAnsiTheme="majorHAnsi" w:cs="Times New Roman"/>
          <w:b/>
          <w:bCs/>
          <w:color w:val="2E2E2E"/>
          <w:sz w:val="24"/>
          <w:szCs w:val="24"/>
          <w:bdr w:val="none" w:sz="0" w:space="0" w:color="auto" w:frame="1"/>
          <w:lang w:val="en-US"/>
        </w:rPr>
        <w:t xml:space="preserve"> agreement must be sought prior to the vessel being brought into the Club’s mooring area. Agreement may, without limitation, be conditional </w:t>
      </w:r>
      <w:r w:rsidR="00CD77F9" w:rsidRPr="00790982">
        <w:rPr>
          <w:rFonts w:asciiTheme="majorHAnsi" w:eastAsia="Times New Roman" w:hAnsiTheme="majorHAnsi" w:cs="Times New Roman"/>
          <w:b/>
          <w:bCs/>
          <w:color w:val="2E2E2E"/>
          <w:sz w:val="24"/>
          <w:szCs w:val="24"/>
          <w:bdr w:val="none" w:sz="0" w:space="0" w:color="auto" w:frame="1"/>
          <w:lang w:val="en-US"/>
        </w:rPr>
        <w:t>upon: -</w:t>
      </w:r>
    </w:p>
    <w:p w14:paraId="6A948B3F"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a) acceptable proof of ownership being produced.</w:t>
      </w:r>
    </w:p>
    <w:p w14:paraId="5FAEE2C0"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b) the vessel’s compatibility.</w:t>
      </w:r>
    </w:p>
    <w:p w14:paraId="533DCB0C"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7. Identity of Mooring</w:t>
      </w:r>
    </w:p>
    <w:p w14:paraId="04A36966" w14:textId="4D3F8BC6"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lastRenderedPageBreak/>
        <w:t>The Permit Holder </w:t>
      </w:r>
      <w:r w:rsidRPr="00790982">
        <w:rPr>
          <w:rFonts w:asciiTheme="majorHAnsi" w:eastAsia="Times New Roman" w:hAnsiTheme="majorHAnsi" w:cs="Times New Roman"/>
          <w:b/>
          <w:bCs/>
          <w:color w:val="2E2E2E"/>
          <w:sz w:val="24"/>
          <w:szCs w:val="24"/>
          <w:bdr w:val="none" w:sz="0" w:space="0" w:color="auto" w:frame="1"/>
          <w:lang w:val="en-US"/>
        </w:rPr>
        <w:t xml:space="preserve">must ensure </w:t>
      </w:r>
      <w:r w:rsidR="00CD77F9" w:rsidRPr="00790982">
        <w:rPr>
          <w:rFonts w:asciiTheme="majorHAnsi" w:eastAsia="Times New Roman" w:hAnsiTheme="majorHAnsi" w:cs="Times New Roman"/>
          <w:b/>
          <w:bCs/>
          <w:color w:val="2E2E2E"/>
          <w:sz w:val="24"/>
          <w:szCs w:val="24"/>
          <w:bdr w:val="none" w:sz="0" w:space="0" w:color="auto" w:frame="1"/>
          <w:lang w:val="en-US"/>
        </w:rPr>
        <w:t>that: -</w:t>
      </w:r>
    </w:p>
    <w:p w14:paraId="0C0F1FF6"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a) the mooring buoy is clearly marked </w:t>
      </w:r>
      <w:r w:rsidRPr="00790982">
        <w:rPr>
          <w:rFonts w:asciiTheme="majorHAnsi" w:eastAsia="Times New Roman" w:hAnsiTheme="majorHAnsi" w:cs="Times New Roman"/>
          <w:color w:val="2E2E2E"/>
          <w:sz w:val="24"/>
          <w:szCs w:val="24"/>
          <w:lang w:val="en-US"/>
        </w:rPr>
        <w:t>with the number referred to on the mooring Permit.</w:t>
      </w:r>
    </w:p>
    <w:p w14:paraId="3B49D2CB"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b) the </w:t>
      </w:r>
      <w:r w:rsidRPr="00790982">
        <w:rPr>
          <w:rFonts w:asciiTheme="majorHAnsi" w:eastAsia="Times New Roman" w:hAnsiTheme="majorHAnsi" w:cs="Times New Roman"/>
          <w:b/>
          <w:bCs/>
          <w:color w:val="2E2E2E"/>
          <w:sz w:val="24"/>
          <w:szCs w:val="24"/>
          <w:bdr w:val="none" w:sz="0" w:space="0" w:color="auto" w:frame="1"/>
          <w:lang w:val="en-US"/>
        </w:rPr>
        <w:t>permit sticker </w:t>
      </w:r>
      <w:r w:rsidRPr="00790982">
        <w:rPr>
          <w:rFonts w:asciiTheme="majorHAnsi" w:eastAsia="Times New Roman" w:hAnsiTheme="majorHAnsi" w:cs="Times New Roman"/>
          <w:color w:val="2E2E2E"/>
          <w:sz w:val="24"/>
          <w:szCs w:val="24"/>
          <w:lang w:val="en-US"/>
        </w:rPr>
        <w:t>for the mooring </w:t>
      </w:r>
      <w:r w:rsidRPr="00790982">
        <w:rPr>
          <w:rFonts w:asciiTheme="majorHAnsi" w:eastAsia="Times New Roman" w:hAnsiTheme="majorHAnsi" w:cs="Times New Roman"/>
          <w:b/>
          <w:bCs/>
          <w:color w:val="2E2E2E"/>
          <w:sz w:val="24"/>
          <w:szCs w:val="24"/>
          <w:bdr w:val="none" w:sz="0" w:space="0" w:color="auto" w:frame="1"/>
          <w:lang w:val="en-US"/>
        </w:rPr>
        <w:t>is displayed and clearly visible </w:t>
      </w:r>
      <w:r w:rsidRPr="00790982">
        <w:rPr>
          <w:rFonts w:asciiTheme="majorHAnsi" w:eastAsia="Times New Roman" w:hAnsiTheme="majorHAnsi" w:cs="Times New Roman"/>
          <w:color w:val="2E2E2E"/>
          <w:sz w:val="24"/>
          <w:szCs w:val="24"/>
          <w:lang w:val="en-US"/>
        </w:rPr>
        <w:t>on the port side of the vessel.</w:t>
      </w:r>
    </w:p>
    <w:p w14:paraId="1A2898F4" w14:textId="6D769D38" w:rsidR="00F12108"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c) the </w:t>
      </w:r>
      <w:r w:rsidRPr="00790982">
        <w:rPr>
          <w:rFonts w:asciiTheme="majorHAnsi" w:eastAsia="Times New Roman" w:hAnsiTheme="majorHAnsi" w:cs="Times New Roman"/>
          <w:b/>
          <w:bCs/>
          <w:color w:val="2E2E2E"/>
          <w:sz w:val="24"/>
          <w:szCs w:val="24"/>
          <w:bdr w:val="none" w:sz="0" w:space="0" w:color="auto" w:frame="1"/>
          <w:lang w:val="en-US"/>
        </w:rPr>
        <w:t>vessel </w:t>
      </w:r>
      <w:r w:rsidRPr="00790982">
        <w:rPr>
          <w:rFonts w:asciiTheme="majorHAnsi" w:eastAsia="Times New Roman" w:hAnsiTheme="majorHAnsi" w:cs="Times New Roman"/>
          <w:color w:val="2E2E2E"/>
          <w:sz w:val="24"/>
          <w:szCs w:val="24"/>
          <w:lang w:val="en-US"/>
        </w:rPr>
        <w:t>must be </w:t>
      </w:r>
      <w:r w:rsidRPr="00790982">
        <w:rPr>
          <w:rFonts w:asciiTheme="majorHAnsi" w:eastAsia="Times New Roman" w:hAnsiTheme="majorHAnsi" w:cs="Times New Roman"/>
          <w:b/>
          <w:bCs/>
          <w:color w:val="2E2E2E"/>
          <w:sz w:val="24"/>
          <w:szCs w:val="24"/>
          <w:bdr w:val="none" w:sz="0" w:space="0" w:color="auto" w:frame="1"/>
          <w:lang w:val="en-US"/>
        </w:rPr>
        <w:t>clearly marked with its name </w:t>
      </w:r>
      <w:r w:rsidRPr="00790982">
        <w:rPr>
          <w:rFonts w:asciiTheme="majorHAnsi" w:eastAsia="Times New Roman" w:hAnsiTheme="majorHAnsi" w:cs="Times New Roman"/>
          <w:color w:val="2E2E2E"/>
          <w:sz w:val="24"/>
          <w:szCs w:val="24"/>
          <w:lang w:val="en-US"/>
        </w:rPr>
        <w:t>as on the permit.</w:t>
      </w:r>
    </w:p>
    <w:p w14:paraId="7A7A6440" w14:textId="77777777" w:rsidR="00997D34" w:rsidRPr="00790982" w:rsidRDefault="00997D34"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p>
    <w:p w14:paraId="22808F00" w14:textId="2D1D8EDE" w:rsidR="00F12108" w:rsidRDefault="00F12108" w:rsidP="00F12108">
      <w:pPr>
        <w:shd w:val="clear" w:color="auto" w:fill="FFFFFF"/>
        <w:spacing w:after="0" w:line="240" w:lineRule="auto"/>
        <w:textAlignment w:val="baseline"/>
        <w:rPr>
          <w:rFonts w:asciiTheme="majorHAnsi" w:eastAsia="Times New Roman" w:hAnsiTheme="majorHAnsi" w:cs="Times New Roman"/>
          <w:b/>
          <w:bCs/>
          <w:color w:val="2E2E2E"/>
          <w:sz w:val="24"/>
          <w:szCs w:val="24"/>
          <w:bdr w:val="none" w:sz="0" w:space="0" w:color="auto" w:frame="1"/>
          <w:lang w:val="en-US"/>
        </w:rPr>
      </w:pPr>
      <w:r w:rsidRPr="00790982">
        <w:rPr>
          <w:rFonts w:asciiTheme="majorHAnsi" w:eastAsia="Times New Roman" w:hAnsiTheme="majorHAnsi" w:cs="Times New Roman"/>
          <w:b/>
          <w:bCs/>
          <w:color w:val="2E2E2E"/>
          <w:sz w:val="24"/>
          <w:szCs w:val="24"/>
          <w:bdr w:val="none" w:sz="0" w:space="0" w:color="auto" w:frame="1"/>
          <w:lang w:val="en-US"/>
        </w:rPr>
        <w:t>8. Mooring Tackle</w:t>
      </w:r>
    </w:p>
    <w:p w14:paraId="61FEAECB" w14:textId="77777777" w:rsidR="00997D34" w:rsidRPr="00790982" w:rsidRDefault="00997D34"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p>
    <w:p w14:paraId="3CC848B6" w14:textId="13377489" w:rsidR="00997D34" w:rsidRDefault="00F12108" w:rsidP="00997D34">
      <w:pPr>
        <w:pStyle w:val="Subtitle"/>
        <w:jc w:val="left"/>
        <w:rPr>
          <w:color w:val="000000"/>
          <w:sz w:val="24"/>
        </w:rPr>
      </w:pPr>
      <w:r w:rsidRPr="00790982">
        <w:rPr>
          <w:rFonts w:asciiTheme="majorHAnsi" w:hAnsiTheme="majorHAnsi"/>
          <w:color w:val="2E2E2E"/>
          <w:sz w:val="24"/>
          <w:lang w:val="en-US"/>
        </w:rPr>
        <w:t>The Permit Holder will maintain the mooring tackle in adequate, safe, good and substantial repair and condition, to the satisfaction of the Club. Moorings may be inspected at any time by the Club who will have the right to withdraw the Permit if the mooring is considered unsafe, inadequate or incorrectly positioned. Any Permit Holder whose mooring is so considered shall, within 28 days from the date of the Club’s notification rectify any defects and the mooring shall not be used until the defects are rectified to the satisfaction of the Club.</w:t>
      </w:r>
      <w:r w:rsidR="00997D34" w:rsidRPr="00997D34">
        <w:rPr>
          <w:color w:val="000000"/>
          <w:sz w:val="24"/>
        </w:rPr>
        <w:t xml:space="preserve"> </w:t>
      </w:r>
    </w:p>
    <w:p w14:paraId="38FABBFB" w14:textId="30905E68" w:rsidR="00F12108" w:rsidRDefault="001C1C8D" w:rsidP="001C1C8D">
      <w:pPr>
        <w:pStyle w:val="Subtitle"/>
        <w:jc w:val="left"/>
        <w:rPr>
          <w:rFonts w:asciiTheme="majorHAnsi" w:hAnsiTheme="majorHAnsi"/>
          <w:color w:val="000000"/>
          <w:sz w:val="24"/>
        </w:rPr>
      </w:pPr>
      <w:r w:rsidRPr="00CD77F9">
        <w:rPr>
          <w:rFonts w:asciiTheme="majorHAnsi" w:hAnsiTheme="majorHAnsi"/>
          <w:color w:val="000000"/>
          <w:sz w:val="24"/>
        </w:rPr>
        <w:t>Where a mooring position is allocated, and no mooring tackle exists, the mooring holder will not be considered for a position move unless suitable permanent mooring tackle is laid and the registered vessel lays to that mooring.</w:t>
      </w:r>
      <w:bookmarkStart w:id="1" w:name="_Hlk536115959"/>
    </w:p>
    <w:p w14:paraId="2D82873C" w14:textId="77777777" w:rsidR="001C1C8D" w:rsidRPr="001C1C8D" w:rsidRDefault="001C1C8D" w:rsidP="001C1C8D">
      <w:pPr>
        <w:pStyle w:val="Subtitle"/>
        <w:jc w:val="left"/>
        <w:rPr>
          <w:rFonts w:asciiTheme="majorHAnsi" w:hAnsiTheme="majorHAnsi"/>
          <w:color w:val="000000"/>
          <w:sz w:val="24"/>
        </w:rPr>
      </w:pPr>
    </w:p>
    <w:bookmarkEnd w:id="1"/>
    <w:p w14:paraId="060A62E1"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9. Mooring Fee</w:t>
      </w:r>
    </w:p>
    <w:p w14:paraId="663DB62D" w14:textId="33857A7C" w:rsidR="00F12108" w:rsidRPr="00790982" w:rsidRDefault="00F12108" w:rsidP="00997D34">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Permit Holder will pay the Club the annual sum as demanded upon signing the Permit unless previously paid, and further sums as decided by the Club</w:t>
      </w:r>
      <w:r w:rsidR="00997D34">
        <w:rPr>
          <w:rFonts w:asciiTheme="majorHAnsi" w:eastAsia="Times New Roman" w:hAnsiTheme="majorHAnsi" w:cs="Times New Roman"/>
          <w:color w:val="2E2E2E"/>
          <w:sz w:val="24"/>
          <w:szCs w:val="24"/>
          <w:lang w:val="en-US"/>
        </w:rPr>
        <w:t xml:space="preserve"> </w:t>
      </w:r>
      <w:r w:rsidRPr="00790982">
        <w:rPr>
          <w:rFonts w:asciiTheme="majorHAnsi" w:eastAsia="Times New Roman" w:hAnsiTheme="majorHAnsi" w:cs="Times New Roman"/>
          <w:color w:val="2E2E2E"/>
          <w:sz w:val="24"/>
          <w:szCs w:val="24"/>
          <w:lang w:val="en-US"/>
        </w:rPr>
        <w:t>upon each renewal of the Permit. Payment will only be accepted by the Club </w:t>
      </w:r>
      <w:r w:rsidRPr="00790982">
        <w:rPr>
          <w:rFonts w:asciiTheme="majorHAnsi" w:eastAsia="Times New Roman" w:hAnsiTheme="majorHAnsi" w:cs="Times New Roman"/>
          <w:b/>
          <w:bCs/>
          <w:color w:val="2E2E2E"/>
          <w:sz w:val="24"/>
          <w:szCs w:val="24"/>
          <w:bdr w:val="none" w:sz="0" w:space="0" w:color="auto" w:frame="1"/>
          <w:lang w:val="en-US"/>
        </w:rPr>
        <w:t>from the Permit Holder named on the Permit.</w:t>
      </w:r>
    </w:p>
    <w:p w14:paraId="6882C133" w14:textId="536B1EB8"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10a.</w:t>
      </w:r>
      <w:r w:rsidRPr="00790982">
        <w:rPr>
          <w:rFonts w:asciiTheme="majorHAnsi" w:eastAsia="Times New Roman" w:hAnsiTheme="majorHAnsi" w:cs="Times New Roman"/>
          <w:color w:val="2E2E2E"/>
          <w:sz w:val="24"/>
          <w:szCs w:val="24"/>
          <w:lang w:val="en-US"/>
        </w:rPr>
        <w:t> </w:t>
      </w:r>
      <w:r w:rsidRPr="00790982">
        <w:rPr>
          <w:rFonts w:asciiTheme="majorHAnsi" w:eastAsia="Times New Roman" w:hAnsiTheme="majorHAnsi" w:cs="Times New Roman"/>
          <w:b/>
          <w:bCs/>
          <w:color w:val="2E2E2E"/>
          <w:sz w:val="24"/>
          <w:szCs w:val="24"/>
          <w:bdr w:val="none" w:sz="0" w:space="0" w:color="auto" w:frame="1"/>
          <w:lang w:val="en-US"/>
        </w:rPr>
        <w:t>Termination </w:t>
      </w:r>
      <w:r w:rsidRPr="00790982">
        <w:rPr>
          <w:rFonts w:asciiTheme="majorHAnsi" w:eastAsia="Times New Roman" w:hAnsiTheme="majorHAnsi" w:cs="Times New Roman"/>
          <w:color w:val="2E2E2E"/>
          <w:sz w:val="24"/>
          <w:szCs w:val="24"/>
          <w:lang w:val="en-US"/>
        </w:rPr>
        <w:t xml:space="preserve">– </w:t>
      </w:r>
      <w:r w:rsidR="00CD77F9" w:rsidRPr="00790982">
        <w:rPr>
          <w:rFonts w:asciiTheme="majorHAnsi" w:eastAsia="Times New Roman" w:hAnsiTheme="majorHAnsi" w:cs="Times New Roman"/>
          <w:color w:val="2E2E2E"/>
          <w:sz w:val="24"/>
          <w:szCs w:val="24"/>
          <w:lang w:val="en-US"/>
        </w:rPr>
        <w:t>(for</w:t>
      </w:r>
      <w:r w:rsidRPr="00790982">
        <w:rPr>
          <w:rFonts w:asciiTheme="majorHAnsi" w:eastAsia="Times New Roman" w:hAnsiTheme="majorHAnsi" w:cs="Times New Roman"/>
          <w:color w:val="2E2E2E"/>
          <w:sz w:val="24"/>
          <w:szCs w:val="24"/>
          <w:lang w:val="en-US"/>
        </w:rPr>
        <w:t xml:space="preserve"> a person who has gained a mooring permit through membership of the club).</w:t>
      </w:r>
    </w:p>
    <w:p w14:paraId="7B3AAE18" w14:textId="54373F19"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Should the Permit Holder fail to pay the Club the fee determined for the renewal of the Permit, by the date designated, the Permit shall cease. </w:t>
      </w:r>
      <w:r w:rsidRPr="00790982">
        <w:rPr>
          <w:rFonts w:asciiTheme="majorHAnsi" w:eastAsia="Times New Roman" w:hAnsiTheme="majorHAnsi" w:cs="Times New Roman"/>
          <w:b/>
          <w:bCs/>
          <w:color w:val="2E2E2E"/>
          <w:sz w:val="24"/>
          <w:szCs w:val="24"/>
          <w:bdr w:val="none" w:sz="0" w:space="0" w:color="auto" w:frame="1"/>
          <w:lang w:val="en-US"/>
        </w:rPr>
        <w:t>Should the Permit Holder fail to comply with any part of these conditions, or with any of the Club rules or bye-laws, or ceases to be a member of the club, the club will have the right to terminate the Permit </w:t>
      </w:r>
      <w:r w:rsidRPr="00790982">
        <w:rPr>
          <w:rFonts w:asciiTheme="majorHAnsi" w:eastAsia="Times New Roman" w:hAnsiTheme="majorHAnsi" w:cs="Times New Roman"/>
          <w:color w:val="2E2E2E"/>
          <w:sz w:val="24"/>
          <w:szCs w:val="24"/>
          <w:lang w:val="en-US"/>
        </w:rPr>
        <w:t xml:space="preserve">by giving the Permit Holder, in writing, 28 </w:t>
      </w:r>
      <w:r w:rsidR="00CD77F9" w:rsidRPr="00790982">
        <w:rPr>
          <w:rFonts w:asciiTheme="majorHAnsi" w:eastAsia="Times New Roman" w:hAnsiTheme="majorHAnsi" w:cs="Times New Roman"/>
          <w:color w:val="2E2E2E"/>
          <w:sz w:val="24"/>
          <w:szCs w:val="24"/>
          <w:lang w:val="en-US"/>
        </w:rPr>
        <w:t>days’ notice</w:t>
      </w:r>
      <w:r w:rsidRPr="00790982">
        <w:rPr>
          <w:rFonts w:asciiTheme="majorHAnsi" w:eastAsia="Times New Roman" w:hAnsiTheme="majorHAnsi" w:cs="Times New Roman"/>
          <w:color w:val="2E2E2E"/>
          <w:sz w:val="24"/>
          <w:szCs w:val="24"/>
          <w:lang w:val="en-US"/>
        </w:rPr>
        <w:t>.</w:t>
      </w:r>
    </w:p>
    <w:p w14:paraId="220C55D3" w14:textId="77777777" w:rsidR="00997D34" w:rsidRDefault="00997D34" w:rsidP="00F12108">
      <w:pPr>
        <w:shd w:val="clear" w:color="auto" w:fill="FFFFFF"/>
        <w:spacing w:after="0" w:line="240" w:lineRule="auto"/>
        <w:textAlignment w:val="baseline"/>
        <w:rPr>
          <w:rFonts w:asciiTheme="majorHAnsi" w:eastAsia="Times New Roman" w:hAnsiTheme="majorHAnsi" w:cs="Times New Roman"/>
          <w:b/>
          <w:bCs/>
          <w:color w:val="2E2E2E"/>
          <w:sz w:val="24"/>
          <w:szCs w:val="24"/>
          <w:bdr w:val="none" w:sz="0" w:space="0" w:color="auto" w:frame="1"/>
          <w:lang w:val="en-US"/>
        </w:rPr>
      </w:pPr>
    </w:p>
    <w:p w14:paraId="1535D67E" w14:textId="1FB6A7A3"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10b. Termination </w:t>
      </w:r>
      <w:r w:rsidRPr="00790982">
        <w:rPr>
          <w:rFonts w:asciiTheme="majorHAnsi" w:eastAsia="Times New Roman" w:hAnsiTheme="majorHAnsi" w:cs="Times New Roman"/>
          <w:color w:val="2E2E2E"/>
          <w:sz w:val="24"/>
          <w:szCs w:val="24"/>
          <w:lang w:val="en-US"/>
        </w:rPr>
        <w:t xml:space="preserve">– </w:t>
      </w:r>
      <w:r w:rsidR="00CD77F9" w:rsidRPr="00790982">
        <w:rPr>
          <w:rFonts w:asciiTheme="majorHAnsi" w:eastAsia="Times New Roman" w:hAnsiTheme="majorHAnsi" w:cs="Times New Roman"/>
          <w:color w:val="2E2E2E"/>
          <w:sz w:val="24"/>
          <w:szCs w:val="24"/>
          <w:lang w:val="en-US"/>
        </w:rPr>
        <w:t>(for</w:t>
      </w:r>
      <w:r w:rsidRPr="00790982">
        <w:rPr>
          <w:rFonts w:asciiTheme="majorHAnsi" w:eastAsia="Times New Roman" w:hAnsiTheme="majorHAnsi" w:cs="Times New Roman"/>
          <w:color w:val="2E2E2E"/>
          <w:sz w:val="24"/>
          <w:szCs w:val="24"/>
          <w:lang w:val="en-US"/>
        </w:rPr>
        <w:t xml:space="preserve"> a person who has gained a mooring permit under individual license from the QHM)</w:t>
      </w:r>
    </w:p>
    <w:p w14:paraId="4D725858" w14:textId="45A0593B"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Should the Permit Holder fail to pay the club the fee determined for the renewal of the permit, by the date designated, the permit shall cease. </w:t>
      </w:r>
      <w:r w:rsidRPr="00790982">
        <w:rPr>
          <w:rFonts w:asciiTheme="majorHAnsi" w:eastAsia="Times New Roman" w:hAnsiTheme="majorHAnsi" w:cs="Times New Roman"/>
          <w:b/>
          <w:bCs/>
          <w:color w:val="2E2E2E"/>
          <w:sz w:val="24"/>
          <w:szCs w:val="24"/>
          <w:bdr w:val="none" w:sz="0" w:space="0" w:color="auto" w:frame="1"/>
          <w:lang w:val="en-US"/>
        </w:rPr>
        <w:t>Should the permit holder fail to comply with any part of these conditions, the club will have the right to terminate the permit </w:t>
      </w:r>
      <w:r w:rsidRPr="00790982">
        <w:rPr>
          <w:rFonts w:asciiTheme="majorHAnsi" w:eastAsia="Times New Roman" w:hAnsiTheme="majorHAnsi" w:cs="Times New Roman"/>
          <w:color w:val="2E2E2E"/>
          <w:sz w:val="24"/>
          <w:szCs w:val="24"/>
          <w:lang w:val="en-US"/>
        </w:rPr>
        <w:t xml:space="preserve">by giving the Permit Holder, in writing, 28 </w:t>
      </w:r>
      <w:r w:rsidR="00CD77F9" w:rsidRPr="00790982">
        <w:rPr>
          <w:rFonts w:asciiTheme="majorHAnsi" w:eastAsia="Times New Roman" w:hAnsiTheme="majorHAnsi" w:cs="Times New Roman"/>
          <w:color w:val="2E2E2E"/>
          <w:sz w:val="24"/>
          <w:szCs w:val="24"/>
          <w:lang w:val="en-US"/>
        </w:rPr>
        <w:t>days’ notice</w:t>
      </w:r>
      <w:r w:rsidRPr="00790982">
        <w:rPr>
          <w:rFonts w:asciiTheme="majorHAnsi" w:eastAsia="Times New Roman" w:hAnsiTheme="majorHAnsi" w:cs="Times New Roman"/>
          <w:color w:val="2E2E2E"/>
          <w:sz w:val="24"/>
          <w:szCs w:val="24"/>
          <w:lang w:val="en-US"/>
        </w:rPr>
        <w:t>.</w:t>
      </w:r>
    </w:p>
    <w:p w14:paraId="518A965B" w14:textId="77777777" w:rsidR="00997D34" w:rsidRDefault="00997D34" w:rsidP="00F12108">
      <w:pPr>
        <w:shd w:val="clear" w:color="auto" w:fill="FFFFFF"/>
        <w:spacing w:after="0" w:line="240" w:lineRule="auto"/>
        <w:textAlignment w:val="baseline"/>
        <w:rPr>
          <w:rFonts w:asciiTheme="majorHAnsi" w:eastAsia="Times New Roman" w:hAnsiTheme="majorHAnsi" w:cs="Times New Roman"/>
          <w:b/>
          <w:bCs/>
          <w:color w:val="2E2E2E"/>
          <w:sz w:val="24"/>
          <w:szCs w:val="24"/>
          <w:bdr w:val="none" w:sz="0" w:space="0" w:color="auto" w:frame="1"/>
          <w:lang w:val="en-US"/>
        </w:rPr>
      </w:pPr>
    </w:p>
    <w:p w14:paraId="36B40721" w14:textId="4E453EE4"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11. Modifications</w:t>
      </w:r>
    </w:p>
    <w:p w14:paraId="33824AB1"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No representation, warranties or other terms shall be deemed to govern these conditions except those expressly mentioned in these conditions and no variation of these conditions shall be of any effect unless in writing and approved by a legally constituted Annual General Meeting of the club. No time or other indulgence granted by the club to the Permit Holder shall affect the stated rights of the Club under these conditions.</w:t>
      </w:r>
    </w:p>
    <w:p w14:paraId="287829A4"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lastRenderedPageBreak/>
        <w:t>12. Notice</w:t>
      </w:r>
    </w:p>
    <w:p w14:paraId="24E23B0B"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Any notice requiring to be served on the Permit Holder may be served by leaving the same at the last address given by the Permit Holder, or by pre-paid recorded delivery to the last address of the Permit Holder known to the club. Any notice requiring to be served on the Club may be served by leaving the same personally in the Club letter box, or by sending it by pre-paid recorded delivery to the Honorary Secretary of the Club.</w:t>
      </w:r>
    </w:p>
    <w:p w14:paraId="15FFCCE5" w14:textId="02847AEA" w:rsidR="00F12108" w:rsidRDefault="00F12108" w:rsidP="00F12108">
      <w:pPr>
        <w:shd w:val="clear" w:color="auto" w:fill="FFFFFF"/>
        <w:spacing w:after="0" w:line="240" w:lineRule="auto"/>
        <w:textAlignment w:val="baseline"/>
        <w:rPr>
          <w:rFonts w:asciiTheme="majorHAnsi" w:eastAsia="Times New Roman" w:hAnsiTheme="majorHAnsi" w:cs="Times New Roman"/>
          <w:b/>
          <w:bCs/>
          <w:color w:val="2E2E2E"/>
          <w:sz w:val="24"/>
          <w:szCs w:val="24"/>
          <w:bdr w:val="none" w:sz="0" w:space="0" w:color="auto" w:frame="1"/>
          <w:lang w:val="en-US"/>
        </w:rPr>
      </w:pPr>
      <w:r w:rsidRPr="00790982">
        <w:rPr>
          <w:rFonts w:asciiTheme="majorHAnsi" w:eastAsia="Times New Roman" w:hAnsiTheme="majorHAnsi" w:cs="Times New Roman"/>
          <w:b/>
          <w:bCs/>
          <w:color w:val="2E2E2E"/>
          <w:sz w:val="24"/>
          <w:szCs w:val="24"/>
          <w:bdr w:val="none" w:sz="0" w:space="0" w:color="auto" w:frame="1"/>
          <w:lang w:val="en-US"/>
        </w:rPr>
        <w:t>13. Insurance</w:t>
      </w:r>
    </w:p>
    <w:p w14:paraId="2F6C1C54" w14:textId="77777777" w:rsidR="00997D34" w:rsidRPr="00790982" w:rsidRDefault="00997D34"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p>
    <w:p w14:paraId="11643400" w14:textId="61879AA2" w:rsidR="00F12108"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Permit Holder agrees to be covered by an adequate, current insurance policy against damage or injury to other persons, vessels and property to the satisfaction of the Club, and </w:t>
      </w:r>
      <w:r w:rsidRPr="00790982">
        <w:rPr>
          <w:rFonts w:asciiTheme="majorHAnsi" w:eastAsia="Times New Roman" w:hAnsiTheme="majorHAnsi" w:cs="Times New Roman"/>
          <w:b/>
          <w:bCs/>
          <w:color w:val="2E2E2E"/>
          <w:sz w:val="24"/>
          <w:szCs w:val="24"/>
          <w:bdr w:val="none" w:sz="0" w:space="0" w:color="auto" w:frame="1"/>
          <w:lang w:val="en-US"/>
        </w:rPr>
        <w:t>to produce the policy and renewal receipt if required to do so </w:t>
      </w:r>
      <w:r w:rsidRPr="00790982">
        <w:rPr>
          <w:rFonts w:asciiTheme="majorHAnsi" w:eastAsia="Times New Roman" w:hAnsiTheme="majorHAnsi" w:cs="Times New Roman"/>
          <w:color w:val="2E2E2E"/>
          <w:sz w:val="24"/>
          <w:szCs w:val="24"/>
          <w:lang w:val="en-US"/>
        </w:rPr>
        <w:t>by the Club.</w:t>
      </w:r>
    </w:p>
    <w:p w14:paraId="2A441AB6" w14:textId="77777777" w:rsidR="00997D34" w:rsidRPr="00790982" w:rsidRDefault="00997D34"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p>
    <w:p w14:paraId="4C2BB06D"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14. Vacation of Mooring</w:t>
      </w:r>
    </w:p>
    <w:p w14:paraId="431C29ED"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Upon termination of this agreement the Permit Holder shall remove the tackle and any vessel moored thereon within a period of 28 days from the Club’s notification.</w:t>
      </w:r>
    </w:p>
    <w:p w14:paraId="2A814B41"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Should the Permit Holder fail to vacate the mooring it is hereby authorized and agreed that the Club may employ a contractor to remove the tackle and beach the vessel at the cost of the Permit Holder and the Club shall not be responsible for any damage to, or loss of, the tackle or vessel.</w:t>
      </w:r>
    </w:p>
    <w:p w14:paraId="3D30D481"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15. Responsibility of the Permit Holder</w:t>
      </w:r>
    </w:p>
    <w:p w14:paraId="1555352E"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At the Permit Holders own cost in all things to make good to the satisfaction of the</w:t>
      </w:r>
    </w:p>
    <w:p w14:paraId="00E5D0CD"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Club, any damage or injury that may arise from, or which may be caused by any failure or neglect therein, and to indemnify and to keep indemnified the Club against all actions, proceedings, costs, damages, expenses, claims and demands incurred in consequence of the exercise by the holder of this permit or in consequence of any breach, non-observance, or non-performance of any of the conditions hereof.</w:t>
      </w:r>
    </w:p>
    <w:p w14:paraId="0B87E699"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16. The Club and its Officers</w:t>
      </w:r>
    </w:p>
    <w:p w14:paraId="77A62FCE"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Club or its Officers shall not be liable for any damage howsoever caused as a result of the use or mis-use of the mooring, provided that this clause shall not absolve from liability the Permit Holder named on the permit under clause 15.</w:t>
      </w:r>
    </w:p>
    <w:p w14:paraId="3D84EE54"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17. Nuisance to Other Persons</w:t>
      </w:r>
    </w:p>
    <w:p w14:paraId="2FB7F1BF"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 Permit Holder will not do or permit to be done, in any or on any vessel using the said mooring, any act or thing which in the opinion of the Club, shall, or may be, or grow to the annoyance, nuisance, disturbance or damage of others.</w:t>
      </w:r>
    </w:p>
    <w:p w14:paraId="3EC1EF13"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18. Club Rules and Bye-Laws</w:t>
      </w:r>
    </w:p>
    <w:p w14:paraId="30FD78B5"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These conditions do not in any way affect the Club Rules and Bye-laws.</w:t>
      </w:r>
    </w:p>
    <w:p w14:paraId="070C7234" w14:textId="77777777"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19. Vessels Owned in Partnership.</w:t>
      </w:r>
    </w:p>
    <w:p w14:paraId="4E2291E1" w14:textId="68D1C096" w:rsidR="007F7048" w:rsidRDefault="00F12108" w:rsidP="007F7048">
      <w:pPr>
        <w:pStyle w:val="Subtitle"/>
        <w:jc w:val="left"/>
        <w:rPr>
          <w:color w:val="000000"/>
          <w:sz w:val="24"/>
        </w:rPr>
      </w:pPr>
      <w:r w:rsidRPr="00790982">
        <w:rPr>
          <w:rFonts w:asciiTheme="majorHAnsi" w:hAnsiTheme="majorHAnsi"/>
          <w:color w:val="2E2E2E"/>
          <w:sz w:val="24"/>
          <w:lang w:val="en-US"/>
        </w:rPr>
        <w:lastRenderedPageBreak/>
        <w:t>The mooring position is allocated to the Permit Holder named on the Permit and is not automatically transferable to another part owner of a vessel owned in partnership. Where a vessel is owned by a partnership and the nominated mooring holder leaves the partnership, the mooring may pass to another member of the partnership provided that the partnership can prove to the satisfaction of the Sailing Committee, and in their absolute discretion, that the partnership has been established for more than five years, the new mooring holder has been a Club member for five years and that all members of the partnership hold a substantial number of shares in the ownership not being less than 16/64th shares.</w:t>
      </w:r>
      <w:r w:rsidR="007F7048" w:rsidRPr="007F7048">
        <w:rPr>
          <w:color w:val="000000"/>
          <w:sz w:val="24"/>
        </w:rPr>
        <w:t xml:space="preserve"> </w:t>
      </w:r>
    </w:p>
    <w:p w14:paraId="0385DC15" w14:textId="77A9C83A" w:rsidR="00F12108" w:rsidRDefault="001C1C8D" w:rsidP="001C1C8D">
      <w:pPr>
        <w:pStyle w:val="Subtitle"/>
        <w:jc w:val="left"/>
        <w:rPr>
          <w:rFonts w:asciiTheme="minorHAnsi" w:hAnsiTheme="minorHAnsi" w:cstheme="minorHAnsi"/>
          <w:color w:val="000000"/>
          <w:sz w:val="24"/>
        </w:rPr>
      </w:pPr>
      <w:r w:rsidRPr="00997D34">
        <w:rPr>
          <w:rFonts w:asciiTheme="minorHAnsi" w:hAnsiTheme="minorHAnsi" w:cstheme="minorHAnsi"/>
          <w:color w:val="000000"/>
          <w:sz w:val="24"/>
        </w:rPr>
        <w:t>A husband and wife or cohabiting partner who both have full, full and spouse or OAP and spouse membership with HSC, are automatically considered “in partnership” on any registered vessel with an allocated mooring position.</w:t>
      </w:r>
    </w:p>
    <w:p w14:paraId="47735633" w14:textId="77777777" w:rsidR="001C1C8D" w:rsidRPr="001C1C8D" w:rsidRDefault="001C1C8D" w:rsidP="001C1C8D">
      <w:pPr>
        <w:pStyle w:val="Subtitle"/>
        <w:jc w:val="left"/>
        <w:rPr>
          <w:rFonts w:asciiTheme="minorHAnsi" w:hAnsiTheme="minorHAnsi" w:cstheme="minorHAnsi"/>
          <w:color w:val="000000"/>
          <w:sz w:val="24"/>
        </w:rPr>
      </w:pPr>
    </w:p>
    <w:p w14:paraId="4158C508" w14:textId="70ECEF22" w:rsidR="00F12108" w:rsidRPr="00790982" w:rsidRDefault="00F12108" w:rsidP="00F12108">
      <w:pPr>
        <w:shd w:val="clear" w:color="auto" w:fill="FFFFFF"/>
        <w:spacing w:after="0"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b/>
          <w:bCs/>
          <w:color w:val="2E2E2E"/>
          <w:sz w:val="24"/>
          <w:szCs w:val="24"/>
          <w:bdr w:val="none" w:sz="0" w:space="0" w:color="auto" w:frame="1"/>
          <w:lang w:val="en-US"/>
        </w:rPr>
        <w:t>2</w:t>
      </w:r>
      <w:r w:rsidR="007F7048">
        <w:rPr>
          <w:rFonts w:asciiTheme="majorHAnsi" w:eastAsia="Times New Roman" w:hAnsiTheme="majorHAnsi" w:cs="Times New Roman"/>
          <w:b/>
          <w:bCs/>
          <w:color w:val="2E2E2E"/>
          <w:sz w:val="24"/>
          <w:szCs w:val="24"/>
          <w:bdr w:val="none" w:sz="0" w:space="0" w:color="auto" w:frame="1"/>
          <w:lang w:val="en-US"/>
        </w:rPr>
        <w:t>0</w:t>
      </w:r>
      <w:r w:rsidRPr="00790982">
        <w:rPr>
          <w:rFonts w:asciiTheme="majorHAnsi" w:eastAsia="Times New Roman" w:hAnsiTheme="majorHAnsi" w:cs="Times New Roman"/>
          <w:b/>
          <w:bCs/>
          <w:color w:val="2E2E2E"/>
          <w:sz w:val="24"/>
          <w:szCs w:val="24"/>
          <w:bdr w:val="none" w:sz="0" w:space="0" w:color="auto" w:frame="1"/>
          <w:lang w:val="en-US"/>
        </w:rPr>
        <w:t xml:space="preserve"> Previous</w:t>
      </w:r>
    </w:p>
    <w:p w14:paraId="058B8E9D" w14:textId="77777777" w:rsidR="00F12108" w:rsidRPr="00790982" w:rsidRDefault="00F12108" w:rsidP="00F12108">
      <w:pPr>
        <w:shd w:val="clear" w:color="auto" w:fill="FFFFFF"/>
        <w:spacing w:before="195" w:after="195" w:line="240" w:lineRule="auto"/>
        <w:textAlignment w:val="baseline"/>
        <w:rPr>
          <w:rFonts w:asciiTheme="majorHAnsi" w:eastAsia="Times New Roman" w:hAnsiTheme="majorHAnsi" w:cs="Times New Roman"/>
          <w:color w:val="2E2E2E"/>
          <w:sz w:val="24"/>
          <w:szCs w:val="24"/>
          <w:lang w:val="en-US"/>
        </w:rPr>
      </w:pPr>
      <w:r w:rsidRPr="00790982">
        <w:rPr>
          <w:rFonts w:asciiTheme="majorHAnsi" w:eastAsia="Times New Roman" w:hAnsiTheme="majorHAnsi" w:cs="Times New Roman"/>
          <w:color w:val="2E2E2E"/>
          <w:sz w:val="24"/>
          <w:szCs w:val="24"/>
          <w:lang w:val="en-US"/>
        </w:rPr>
        <w:t>This supersedes all antecedent agreements or Permits</w:t>
      </w:r>
    </w:p>
    <w:p w14:paraId="44F89D7D" w14:textId="1C388AEC" w:rsidR="00F12108" w:rsidRPr="00790982" w:rsidRDefault="00F12108" w:rsidP="00F12108">
      <w:pPr>
        <w:spacing w:before="195" w:after="195" w:line="240" w:lineRule="auto"/>
        <w:jc w:val="center"/>
        <w:textAlignment w:val="baseline"/>
        <w:rPr>
          <w:rFonts w:asciiTheme="majorHAnsi" w:eastAsia="Times New Roman" w:hAnsiTheme="majorHAnsi" w:cs="Times New Roman"/>
          <w:sz w:val="24"/>
          <w:szCs w:val="24"/>
          <w:lang w:val="en-US"/>
        </w:rPr>
      </w:pPr>
    </w:p>
    <w:p w14:paraId="0EE731B8" w14:textId="77777777" w:rsidR="00D92701" w:rsidRPr="00790982" w:rsidRDefault="00D92701">
      <w:pPr>
        <w:rPr>
          <w:rFonts w:asciiTheme="majorHAnsi" w:hAnsiTheme="majorHAnsi" w:cs="Times New Roman"/>
          <w:sz w:val="24"/>
          <w:szCs w:val="24"/>
        </w:rPr>
      </w:pPr>
    </w:p>
    <w:sectPr w:rsidR="00D92701" w:rsidRPr="00790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981"/>
    <w:multiLevelType w:val="hybridMultilevel"/>
    <w:tmpl w:val="A63E2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C335C"/>
    <w:multiLevelType w:val="multilevel"/>
    <w:tmpl w:val="2C6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46CA"/>
    <w:multiLevelType w:val="multilevel"/>
    <w:tmpl w:val="FEAC9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40288"/>
    <w:multiLevelType w:val="multilevel"/>
    <w:tmpl w:val="95CC2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97D49"/>
    <w:multiLevelType w:val="multilevel"/>
    <w:tmpl w:val="6E3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34D12"/>
    <w:multiLevelType w:val="multilevel"/>
    <w:tmpl w:val="C012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F2097"/>
    <w:multiLevelType w:val="multilevel"/>
    <w:tmpl w:val="F5FEC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14"/>
    <w:rsid w:val="001C1C8D"/>
    <w:rsid w:val="00492C61"/>
    <w:rsid w:val="00532714"/>
    <w:rsid w:val="006A0120"/>
    <w:rsid w:val="007440D6"/>
    <w:rsid w:val="00760FAF"/>
    <w:rsid w:val="00790982"/>
    <w:rsid w:val="007F7048"/>
    <w:rsid w:val="00997D34"/>
    <w:rsid w:val="00AA3BC7"/>
    <w:rsid w:val="00B319EA"/>
    <w:rsid w:val="00CD77F9"/>
    <w:rsid w:val="00D92701"/>
    <w:rsid w:val="00EE6ADA"/>
    <w:rsid w:val="00F1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2AEC"/>
  <w15:docId w15:val="{E666395D-4CFB-4B09-B294-20BD9462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EA"/>
    <w:pPr>
      <w:ind w:left="720"/>
      <w:contextualSpacing/>
    </w:pPr>
  </w:style>
  <w:style w:type="paragraph" w:styleId="Subtitle">
    <w:name w:val="Subtitle"/>
    <w:basedOn w:val="Normal"/>
    <w:link w:val="SubtitleChar"/>
    <w:qFormat/>
    <w:rsid w:val="007F7048"/>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7F704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221">
      <w:bodyDiv w:val="1"/>
      <w:marLeft w:val="0"/>
      <w:marRight w:val="0"/>
      <w:marTop w:val="0"/>
      <w:marBottom w:val="0"/>
      <w:divBdr>
        <w:top w:val="none" w:sz="0" w:space="0" w:color="auto"/>
        <w:left w:val="none" w:sz="0" w:space="0" w:color="auto"/>
        <w:bottom w:val="none" w:sz="0" w:space="0" w:color="auto"/>
        <w:right w:val="none" w:sz="0" w:space="0" w:color="auto"/>
      </w:divBdr>
    </w:div>
    <w:div w:id="222259101">
      <w:bodyDiv w:val="1"/>
      <w:marLeft w:val="0"/>
      <w:marRight w:val="0"/>
      <w:marTop w:val="0"/>
      <w:marBottom w:val="0"/>
      <w:divBdr>
        <w:top w:val="none" w:sz="0" w:space="0" w:color="auto"/>
        <w:left w:val="none" w:sz="0" w:space="0" w:color="auto"/>
        <w:bottom w:val="none" w:sz="0" w:space="0" w:color="auto"/>
        <w:right w:val="none" w:sz="0" w:space="0" w:color="auto"/>
      </w:divBdr>
    </w:div>
    <w:div w:id="1706755540">
      <w:bodyDiv w:val="1"/>
      <w:marLeft w:val="0"/>
      <w:marRight w:val="0"/>
      <w:marTop w:val="0"/>
      <w:marBottom w:val="0"/>
      <w:divBdr>
        <w:top w:val="none" w:sz="0" w:space="0" w:color="auto"/>
        <w:left w:val="none" w:sz="0" w:space="0" w:color="auto"/>
        <w:bottom w:val="none" w:sz="0" w:space="0" w:color="auto"/>
        <w:right w:val="none" w:sz="0" w:space="0" w:color="auto"/>
      </w:divBdr>
      <w:divsChild>
        <w:div w:id="1151411555">
          <w:marLeft w:val="0"/>
          <w:marRight w:val="0"/>
          <w:marTop w:val="0"/>
          <w:marBottom w:val="0"/>
          <w:divBdr>
            <w:top w:val="none" w:sz="0" w:space="0" w:color="auto"/>
            <w:left w:val="none" w:sz="0" w:space="0" w:color="auto"/>
            <w:bottom w:val="none" w:sz="0" w:space="0" w:color="auto"/>
            <w:right w:val="none" w:sz="0" w:space="0" w:color="auto"/>
          </w:divBdr>
          <w:divsChild>
            <w:div w:id="1386490728">
              <w:marLeft w:val="0"/>
              <w:marRight w:val="0"/>
              <w:marTop w:val="0"/>
              <w:marBottom w:val="0"/>
              <w:divBdr>
                <w:top w:val="none" w:sz="0" w:space="0" w:color="auto"/>
                <w:left w:val="none" w:sz="0" w:space="0" w:color="auto"/>
                <w:bottom w:val="none" w:sz="0" w:space="0" w:color="auto"/>
                <w:right w:val="none" w:sz="0" w:space="0" w:color="auto"/>
              </w:divBdr>
              <w:divsChild>
                <w:div w:id="752895667">
                  <w:marLeft w:val="-150"/>
                  <w:marRight w:val="-150"/>
                  <w:marTop w:val="0"/>
                  <w:marBottom w:val="0"/>
                  <w:divBdr>
                    <w:top w:val="none" w:sz="0" w:space="0" w:color="auto"/>
                    <w:left w:val="none" w:sz="0" w:space="0" w:color="auto"/>
                    <w:bottom w:val="none" w:sz="0" w:space="0" w:color="auto"/>
                    <w:right w:val="none" w:sz="0" w:space="0" w:color="auto"/>
                  </w:divBdr>
                  <w:divsChild>
                    <w:div w:id="579367462">
                      <w:marLeft w:val="0"/>
                      <w:marRight w:val="0"/>
                      <w:marTop w:val="0"/>
                      <w:marBottom w:val="0"/>
                      <w:divBdr>
                        <w:top w:val="single" w:sz="6" w:space="0" w:color="E8DAD5"/>
                        <w:left w:val="single" w:sz="6" w:space="23" w:color="E8DAD5"/>
                        <w:bottom w:val="single" w:sz="6" w:space="19" w:color="E8DAD5"/>
                        <w:right w:val="single" w:sz="6" w:space="23" w:color="E8DAD5"/>
                      </w:divBdr>
                    </w:div>
                    <w:div w:id="191191987">
                      <w:marLeft w:val="0"/>
                      <w:marRight w:val="0"/>
                      <w:marTop w:val="0"/>
                      <w:marBottom w:val="0"/>
                      <w:divBdr>
                        <w:top w:val="none" w:sz="0" w:space="0" w:color="auto"/>
                        <w:left w:val="none" w:sz="0" w:space="0" w:color="auto"/>
                        <w:bottom w:val="none" w:sz="0" w:space="0" w:color="auto"/>
                        <w:right w:val="none" w:sz="0" w:space="0" w:color="auto"/>
                      </w:divBdr>
                    </w:div>
                    <w:div w:id="7060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0883">
          <w:marLeft w:val="0"/>
          <w:marRight w:val="0"/>
          <w:marTop w:val="0"/>
          <w:marBottom w:val="0"/>
          <w:divBdr>
            <w:top w:val="none" w:sz="0" w:space="0" w:color="auto"/>
            <w:left w:val="none" w:sz="0" w:space="0" w:color="auto"/>
            <w:bottom w:val="none" w:sz="0" w:space="0" w:color="auto"/>
            <w:right w:val="none" w:sz="0" w:space="0" w:color="auto"/>
          </w:divBdr>
          <w:divsChild>
            <w:div w:id="13031927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463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B932-6432-4B66-84D7-4F57F589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HomeTron</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dc:creator>
  <cp:keywords/>
  <dc:description/>
  <cp:lastModifiedBy>Mike Mason</cp:lastModifiedBy>
  <cp:revision>2</cp:revision>
  <dcterms:created xsi:type="dcterms:W3CDTF">2019-01-25T08:47:00Z</dcterms:created>
  <dcterms:modified xsi:type="dcterms:W3CDTF">2019-01-25T08:47:00Z</dcterms:modified>
</cp:coreProperties>
</file>