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94E72" w14:paraId="2577B3C6" w14:textId="77777777" w:rsidTr="00094E72">
        <w:tc>
          <w:tcPr>
            <w:tcW w:w="0" w:type="auto"/>
            <w:shd w:val="clear" w:color="auto" w:fill="F0F0F0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094E72" w14:paraId="66725F45" w14:textId="77777777">
              <w:trPr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"/>
                    <w:gridCol w:w="2520"/>
                    <w:gridCol w:w="5720"/>
                    <w:gridCol w:w="380"/>
                  </w:tblGrid>
                  <w:tr w:rsidR="00094E72" w14:paraId="14247F00" w14:textId="77777777">
                    <w:trPr>
                      <w:trHeight w:val="400"/>
                      <w:jc w:val="center"/>
                    </w:trPr>
                    <w:tc>
                      <w:tcPr>
                        <w:tcW w:w="375" w:type="dxa"/>
                        <w:shd w:val="clear" w:color="auto" w:fill="001731"/>
                        <w:hideMark/>
                      </w:tcPr>
                      <w:p w14:paraId="665D0E8B" w14:textId="679536ED" w:rsidR="00094E72" w:rsidRDefault="00094E72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</w:rPr>
                          <w:drawing>
                            <wp:inline distT="0" distB="0" distL="0" distR="0" wp14:anchorId="70E89D09" wp14:editId="4DFC6AAC">
                              <wp:extent cx="241300" cy="6350"/>
                              <wp:effectExtent l="0" t="0" r="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140" w:type="dxa"/>
                        <w:vMerge w:val="restart"/>
                        <w:hideMark/>
                      </w:tcPr>
                      <w:p w14:paraId="1B03DB1E" w14:textId="31DB1E9B" w:rsidR="00094E72" w:rsidRDefault="00094E72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</w:rPr>
                          <w:drawing>
                            <wp:inline distT="0" distB="0" distL="0" distR="0" wp14:anchorId="26DD6373" wp14:editId="07004EC9">
                              <wp:extent cx="1600200" cy="946150"/>
                              <wp:effectExtent l="0" t="0" r="0" b="6350"/>
                              <wp:docPr id="10" name="Picture 10" descr="Queen's Harbour Masters">
                                <a:hlinkClick xmlns:a="http://schemas.openxmlformats.org/drawingml/2006/main" r:id="rId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Queen's Harbour Master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946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shd w:val="clear" w:color="auto" w:fill="001731"/>
                        <w:vAlign w:val="center"/>
                        <w:hideMark/>
                      </w:tcPr>
                      <w:p w14:paraId="7DF9C198" w14:textId="77777777" w:rsidR="00094E72" w:rsidRDefault="00094E72">
                        <w:pPr>
                          <w:pStyle w:val="NormalWeb"/>
                          <w:spacing w:before="150" w:beforeAutospacing="0" w:after="150" w:afterAutospacing="0" w:line="312" w:lineRule="auto"/>
                          <w:jc w:val="right"/>
                          <w:rPr>
                            <w:rFonts w:ascii="Arial" w:hAnsi="Arial" w:cs="Arial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375" w:type="dxa"/>
                        <w:shd w:val="clear" w:color="auto" w:fill="001731"/>
                        <w:hideMark/>
                      </w:tcPr>
                      <w:p w14:paraId="7184F128" w14:textId="45CB7D9B" w:rsidR="00094E72" w:rsidRDefault="00094E72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</w:rPr>
                          <w:drawing>
                            <wp:inline distT="0" distB="0" distL="0" distR="0" wp14:anchorId="163CEBF3" wp14:editId="4009749D">
                              <wp:extent cx="241300" cy="6350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94E72" w14:paraId="024FCB55" w14:textId="77777777">
                    <w:trPr>
                      <w:jc w:val="center"/>
                    </w:trPr>
                    <w:tc>
                      <w:tcPr>
                        <w:tcW w:w="375" w:type="dxa"/>
                        <w:shd w:val="clear" w:color="auto" w:fill="FFFFFF"/>
                        <w:hideMark/>
                      </w:tcPr>
                      <w:p w14:paraId="5728D307" w14:textId="0A95DDBF" w:rsidR="00094E72" w:rsidRDefault="00094E72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</w:rPr>
                          <w:drawing>
                            <wp:inline distT="0" distB="0" distL="0" distR="0" wp14:anchorId="3A349375" wp14:editId="04E970B7">
                              <wp:extent cx="241300" cy="6350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14:paraId="54349DF1" w14:textId="77777777" w:rsidR="00094E72" w:rsidRDefault="00094E72">
                        <w:pPr>
                          <w:rPr>
                            <w:rFonts w:ascii="Arial" w:eastAsia="Times New Roman" w:hAnsi="Arial" w:cs="Arial"/>
                          </w:rPr>
                        </w:pPr>
                      </w:p>
                    </w:tc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p w14:paraId="019BFDB2" w14:textId="77777777" w:rsidR="00094E72" w:rsidRDefault="00094E72">
                        <w:pPr>
                          <w:pStyle w:val="NormalWeb"/>
                          <w:spacing w:before="150" w:beforeAutospacing="0" w:after="0" w:afterAutospacing="0" w:line="312" w:lineRule="auto"/>
                          <w:jc w:val="right"/>
                          <w:rPr>
                            <w:rFonts w:ascii="Arial" w:hAnsi="Arial" w:cs="Arial"/>
                            <w:color w:val="001731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hAnsi="Arial" w:cs="Arial"/>
                            <w:color w:val="001731"/>
                            <w:sz w:val="29"/>
                            <w:szCs w:val="29"/>
                          </w:rPr>
                          <w:t>QHM Portsmouth</w:t>
                        </w:r>
                      </w:p>
                    </w:tc>
                    <w:tc>
                      <w:tcPr>
                        <w:tcW w:w="375" w:type="dxa"/>
                        <w:shd w:val="clear" w:color="auto" w:fill="FFFFFF"/>
                        <w:hideMark/>
                      </w:tcPr>
                      <w:p w14:paraId="586052A8" w14:textId="3E925997" w:rsidR="00094E72" w:rsidRDefault="00094E72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</w:rPr>
                          <w:drawing>
                            <wp:inline distT="0" distB="0" distL="0" distR="0" wp14:anchorId="0E09C29A" wp14:editId="72E7B832">
                              <wp:extent cx="241300" cy="6350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A3821B8" w14:textId="77777777" w:rsidR="00094E72" w:rsidRDefault="00094E7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CBDB93A" w14:textId="77777777" w:rsidR="00094E72" w:rsidRDefault="00094E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E72" w14:paraId="76707B60" w14:textId="77777777" w:rsidTr="00094E72">
        <w:tc>
          <w:tcPr>
            <w:tcW w:w="0" w:type="auto"/>
            <w:shd w:val="clear" w:color="auto" w:fill="F0F0F0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94E72" w14:paraId="35C9205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"/>
                    <w:gridCol w:w="8240"/>
                    <w:gridCol w:w="380"/>
                  </w:tblGrid>
                  <w:tr w:rsidR="00094E72" w14:paraId="139BBC7A" w14:textId="77777777">
                    <w:tc>
                      <w:tcPr>
                        <w:tcW w:w="375" w:type="dxa"/>
                        <w:hideMark/>
                      </w:tcPr>
                      <w:p w14:paraId="7C387444" w14:textId="518C2BA7" w:rsidR="00094E72" w:rsidRDefault="00094E72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</w:rPr>
                          <w:drawing>
                            <wp:inline distT="0" distB="0" distL="0" distR="0" wp14:anchorId="277B5248" wp14:editId="1A192424">
                              <wp:extent cx="241300" cy="6350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40"/>
                        </w:tblGrid>
                        <w:tr w:rsidR="00094E72" w14:paraId="22324261" w14:textId="77777777">
                          <w:tc>
                            <w:tcPr>
                              <w:tcW w:w="0" w:type="auto"/>
                              <w:hideMark/>
                            </w:tcPr>
                            <w:p w14:paraId="1CD13D88" w14:textId="595CE95F" w:rsidR="00094E72" w:rsidRDefault="00094E7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</w:rPr>
                                <w:drawing>
                                  <wp:inline distT="0" distB="0" distL="0" distR="0" wp14:anchorId="411060CF" wp14:editId="7A4F903A">
                                    <wp:extent cx="6350" cy="336550"/>
                                    <wp:effectExtent l="0" t="0" r="0" b="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336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94E72" w14:paraId="3515CEC3" w14:textId="77777777">
                          <w:tc>
                            <w:tcPr>
                              <w:tcW w:w="0" w:type="auto"/>
                              <w:hideMark/>
                            </w:tcPr>
                            <w:p w14:paraId="7D295103" w14:textId="77777777" w:rsidR="00094E72" w:rsidRDefault="00094E72">
                              <w:pPr>
                                <w:spacing w:line="312" w:lineRule="auto"/>
                                <w:jc w:val="center"/>
                                <w:rPr>
                                  <w:rFonts w:ascii="Arial" w:eastAsia="Times New Roman" w:hAnsi="Arial" w:cs="Arial"/>
                                  <w:caps/>
                                  <w:color w:val="3173B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aps/>
                                  <w:color w:val="3173B5"/>
                                  <w:sz w:val="24"/>
                                  <w:szCs w:val="24"/>
                                </w:rPr>
                                <w:t xml:space="preserve">Queen's Harbour Master Portsmouth </w:t>
                              </w:r>
                            </w:p>
                          </w:tc>
                        </w:tr>
                        <w:tr w:rsidR="00094E72" w14:paraId="2D341C38" w14:textId="77777777">
                          <w:tc>
                            <w:tcPr>
                              <w:tcW w:w="3500" w:type="pct"/>
                              <w:hideMark/>
                            </w:tcPr>
                            <w:p w14:paraId="20A9CD42" w14:textId="77777777" w:rsidR="00094E72" w:rsidRDefault="00094E72">
                              <w:pPr>
                                <w:spacing w:line="312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173B5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3173B5"/>
                                  <w:sz w:val="30"/>
                                  <w:szCs w:val="30"/>
                                </w:rPr>
                                <w:t xml:space="preserve">CANCEL NAVWARN 55/20 </w:t>
                              </w:r>
                            </w:p>
                          </w:tc>
                        </w:tr>
                        <w:tr w:rsidR="00094E72" w14:paraId="6F960CC9" w14:textId="77777777">
                          <w:tc>
                            <w:tcPr>
                              <w:tcW w:w="0" w:type="auto"/>
                              <w:hideMark/>
                            </w:tcPr>
                            <w:p w14:paraId="432B4F82" w14:textId="73D3D2E9" w:rsidR="00094E72" w:rsidRDefault="00094E7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</w:rPr>
                                <w:drawing>
                                  <wp:inline distT="0" distB="0" distL="0" distR="0" wp14:anchorId="2C5EB812" wp14:editId="307E2EBD">
                                    <wp:extent cx="6350" cy="190500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190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94E72" w14:paraId="33987E69" w14:textId="77777777">
                          <w:tc>
                            <w:tcPr>
                              <w:tcW w:w="0" w:type="auto"/>
                              <w:hideMark/>
                            </w:tcPr>
                            <w:p w14:paraId="6A755DB3" w14:textId="77777777" w:rsidR="00094E72" w:rsidRDefault="00094E72">
                              <w:pPr>
                                <w:spacing w:line="312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3173B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3173B5"/>
                                  <w:sz w:val="24"/>
                                  <w:szCs w:val="24"/>
                                </w:rPr>
                                <w:t xml:space="preserve">NAVWARN No 56/20 </w:t>
                              </w:r>
                            </w:p>
                          </w:tc>
                        </w:tr>
                        <w:tr w:rsidR="00094E72" w14:paraId="498B25B7" w14:textId="77777777">
                          <w:tc>
                            <w:tcPr>
                              <w:tcW w:w="0" w:type="auto"/>
                              <w:hideMark/>
                            </w:tcPr>
                            <w:p w14:paraId="7C364893" w14:textId="77777777" w:rsidR="00094E72" w:rsidRDefault="00094E72">
                              <w:pPr>
                                <w:rPr>
                                  <w:rFonts w:ascii="Arial" w:eastAsia="Times New Roman" w:hAnsi="Arial" w:cs="Arial"/>
                                  <w:color w:val="3173B5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94E72" w14:paraId="059BA2E1" w14:textId="77777777">
                          <w:tc>
                            <w:tcPr>
                              <w:tcW w:w="0" w:type="auto"/>
                              <w:hideMark/>
                            </w:tcPr>
                            <w:p w14:paraId="7A32B020" w14:textId="427965C4" w:rsidR="00094E72" w:rsidRDefault="00094E7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</w:rPr>
                                <w:drawing>
                                  <wp:inline distT="0" distB="0" distL="0" distR="0" wp14:anchorId="48C86055" wp14:editId="7FB79FC6">
                                    <wp:extent cx="666750" cy="527050"/>
                                    <wp:effectExtent l="0" t="0" r="0" b="635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0" cy="527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094E72" w14:paraId="08EB6D4F" w14:textId="77777777">
                          <w:tc>
                            <w:tcPr>
                              <w:tcW w:w="0" w:type="auto"/>
                              <w:hideMark/>
                            </w:tcPr>
                            <w:p w14:paraId="3EC450E7" w14:textId="77777777" w:rsidR="00094E72" w:rsidRDefault="00094E72">
                              <w:pPr>
                                <w:pStyle w:val="NormalWeb"/>
                                <w:spacing w:line="312" w:lineRule="auto"/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t>1. The two Fixed Red Lights located on the northern end of the pier at Fort Blockhouse are now fully functional.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br/>
                                <w:t>2. The following Portsmouth NAVWARNs remain in force: 48/20, 44/20, 31/20, 14/20, 05/20, 04/20, 15/19, 14/19, 60/18, 75/17, 33/17, 27/14, 57/12, 52/11 &amp; 40/11.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  <w:br/>
                                <w:t>3. Cancel this NAVWARN 8 Oct 20.</w:t>
                              </w:r>
                            </w:p>
                            <w:p w14:paraId="0C608C7B" w14:textId="77777777" w:rsidR="00094E72" w:rsidRDefault="00094E72">
                              <w:pPr>
                                <w:spacing w:line="312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3"/>
                                  <w:szCs w:val="23"/>
                                </w:rPr>
                                <w:t> </w:t>
                              </w:r>
                            </w:p>
                            <w:p w14:paraId="6EFA0700" w14:textId="77777777" w:rsidR="00094E72" w:rsidRDefault="00094E72">
                              <w:pPr>
                                <w:pStyle w:val="NormalWeb"/>
                                <w:spacing w:line="312" w:lineRule="auto"/>
                                <w:rPr>
                                  <w:rFonts w:ascii="Arial" w:hAnsi="Arial" w:cs="Arial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hyperlink r:id="rId8" w:tgtFrame="_blank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>View notice online</w:t>
                                </w:r>
                              </w:hyperlink>
                            </w:p>
                          </w:tc>
                        </w:tr>
                        <w:tr w:rsidR="00094E72" w14:paraId="3C973254" w14:textId="77777777">
                          <w:tc>
                            <w:tcPr>
                              <w:tcW w:w="0" w:type="auto"/>
                              <w:hideMark/>
                            </w:tcPr>
                            <w:p w14:paraId="4ACD2F2A" w14:textId="24043C58" w:rsidR="00094E72" w:rsidRDefault="00094E72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</w:rPr>
                                <w:drawing>
                                  <wp:inline distT="0" distB="0" distL="0" distR="0" wp14:anchorId="4A2475E5" wp14:editId="698B673B">
                                    <wp:extent cx="6350" cy="33655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50" cy="336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0F7292B7" w14:textId="77777777" w:rsidR="00094E72" w:rsidRDefault="00094E7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5" w:type="dxa"/>
                        <w:hideMark/>
                      </w:tcPr>
                      <w:p w14:paraId="397333EC" w14:textId="31C574B7" w:rsidR="00094E72" w:rsidRDefault="00094E72">
                        <w:pPr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</w:rPr>
                          <w:drawing>
                            <wp:inline distT="0" distB="0" distL="0" distR="0" wp14:anchorId="73CBA3EF" wp14:editId="014E3EA2">
                              <wp:extent cx="241300" cy="635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130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89A62B2" w14:textId="77777777" w:rsidR="00094E72" w:rsidRDefault="00094E7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FEB06CA" w14:textId="77777777" w:rsidR="00094E72" w:rsidRDefault="00094E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2C5CE8C" w14:textId="77777777" w:rsidR="00094E72" w:rsidRDefault="00094E72"/>
    <w:sectPr w:rsidR="00094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E72"/>
    <w:rsid w:val="0009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B0A74"/>
  <w15:chartTrackingRefBased/>
  <w15:docId w15:val="{B198F2BF-18CB-4375-9590-D94A3207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E7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4E72"/>
    <w:rPr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094E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yalnavy.mod.uk/QHM/Portsmouth/Local-Notices/Navigational-Warnings/2020/205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royalnavy.mod.uk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Mason</dc:creator>
  <cp:keywords/>
  <dc:description/>
  <cp:lastModifiedBy>Mike Mason</cp:lastModifiedBy>
  <cp:revision>1</cp:revision>
  <dcterms:created xsi:type="dcterms:W3CDTF">2020-10-08T11:49:00Z</dcterms:created>
  <dcterms:modified xsi:type="dcterms:W3CDTF">2020-10-08T11:50:00Z</dcterms:modified>
</cp:coreProperties>
</file>